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海南地震台视频会商系统</w:t>
      </w:r>
      <w:r>
        <w:rPr>
          <w:rFonts w:hint="eastAsia"/>
          <w:sz w:val="44"/>
          <w:szCs w:val="44"/>
          <w:lang w:val="en-US" w:eastAsia="zh-CN"/>
        </w:rPr>
        <w:t>升级</w:t>
      </w:r>
      <w:r>
        <w:rPr>
          <w:rFonts w:hint="eastAsia"/>
          <w:sz w:val="44"/>
          <w:szCs w:val="44"/>
        </w:rPr>
        <w:t>需求方案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、目前</w:t>
      </w:r>
      <w:r>
        <w:rPr>
          <w:rFonts w:hint="eastAsia"/>
          <w:sz w:val="28"/>
          <w:szCs w:val="28"/>
        </w:rPr>
        <w:t>现状</w:t>
      </w:r>
    </w:p>
    <w:p>
      <w:pPr>
        <w:rPr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  <w:sz w:val="28"/>
          <w:szCs w:val="28"/>
        </w:rPr>
        <w:t>目前</w:t>
      </w:r>
      <w:r>
        <w:rPr>
          <w:sz w:val="28"/>
          <w:szCs w:val="28"/>
        </w:rPr>
        <w:t>海南</w:t>
      </w:r>
      <w:r>
        <w:rPr>
          <w:rFonts w:hint="eastAsia"/>
          <w:sz w:val="28"/>
          <w:szCs w:val="28"/>
        </w:rPr>
        <w:t>地震台</w:t>
      </w:r>
      <w:r>
        <w:rPr>
          <w:sz w:val="28"/>
          <w:szCs w:val="28"/>
        </w:rPr>
        <w:t>仅</w:t>
      </w:r>
      <w:r>
        <w:rPr>
          <w:rFonts w:hint="eastAsia"/>
          <w:sz w:val="28"/>
          <w:szCs w:val="28"/>
        </w:rPr>
        <w:t>配备</w:t>
      </w:r>
      <w:r>
        <w:rPr>
          <w:sz w:val="28"/>
          <w:szCs w:val="28"/>
        </w:rPr>
        <w:t>宝利通视频系统，此系统陈旧，</w:t>
      </w:r>
      <w:r>
        <w:rPr>
          <w:rFonts w:hint="eastAsia"/>
          <w:sz w:val="28"/>
          <w:szCs w:val="28"/>
        </w:rPr>
        <w:t>不能</w:t>
      </w:r>
      <w:r>
        <w:rPr>
          <w:sz w:val="28"/>
          <w:szCs w:val="28"/>
        </w:rPr>
        <w:t>发送双流，而会商系统需要双流功能实现会商会议效果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因此有必</w:t>
      </w:r>
      <w:r>
        <w:rPr>
          <w:rFonts w:hint="eastAsia"/>
          <w:sz w:val="28"/>
          <w:szCs w:val="28"/>
        </w:rPr>
        <w:t>增加</w:t>
      </w:r>
      <w:r>
        <w:rPr>
          <w:sz w:val="28"/>
          <w:szCs w:val="28"/>
        </w:rPr>
        <w:t>一套具备双流</w:t>
      </w:r>
      <w:r>
        <w:rPr>
          <w:rFonts w:hint="eastAsia"/>
          <w:sz w:val="28"/>
          <w:szCs w:val="28"/>
        </w:rPr>
        <w:t>功能的</w:t>
      </w:r>
      <w:r>
        <w:rPr>
          <w:sz w:val="28"/>
          <w:szCs w:val="28"/>
        </w:rPr>
        <w:t>视频系统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以实现远</w:t>
      </w:r>
      <w:bookmarkStart w:id="0" w:name="_GoBack"/>
      <w:bookmarkEnd w:id="0"/>
      <w:r>
        <w:rPr>
          <w:sz w:val="28"/>
          <w:szCs w:val="28"/>
        </w:rPr>
        <w:t>程视频会议正常进行。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、采购</w:t>
      </w:r>
      <w:r>
        <w:rPr>
          <w:rFonts w:hint="eastAsia"/>
          <w:sz w:val="28"/>
          <w:szCs w:val="28"/>
        </w:rPr>
        <w:t>目标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依据国家相关标准和当前视频技术的发展，结合地震监测预报、震害防御的</w:t>
      </w:r>
      <w:r>
        <w:rPr>
          <w:sz w:val="28"/>
          <w:szCs w:val="28"/>
        </w:rPr>
        <w:t>视频会商需要，需建成一套高效稳定的视频会商系统，实现地震监测预报、震害防御高效视频会商，增强预测预报的水平，提升震后视频会商能力，为会商决策提供有效技术支撑。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系统建设将实现全网视频会议在质量、稳定性及技术先进性方面的提升，全</w:t>
      </w:r>
      <w:r>
        <w:rPr>
          <w:sz w:val="28"/>
          <w:szCs w:val="28"/>
        </w:rPr>
        <w:t>面解决现有视频会商系统面临的问题，具体建设目标和成效总结为以下几方面：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1．通过系统建设，实现</w:t>
      </w:r>
      <w:r>
        <w:rPr>
          <w:rFonts w:hint="eastAsia"/>
          <w:sz w:val="28"/>
          <w:szCs w:val="28"/>
        </w:rPr>
        <w:t>海南地震台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台网中心、海口站、琼中站、三亚站进行</w:t>
      </w:r>
      <w:r>
        <w:rPr>
          <w:sz w:val="28"/>
          <w:szCs w:val="28"/>
        </w:rPr>
        <w:t>视频会商终端视频会商系统互联互通。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2．从地震局对视频会商系统的核心业务需求出发，确保视频会商系统的音视频效果稳定性和安全性。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3．与原有视频会议系统既能兼容互通。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4．系统具有极强的扩展性，既可以保障平时会商和会议沟通，又能有效接入手机、电脑、平板等移动设备进行实时的现场应急会商。</w:t>
      </w:r>
    </w:p>
    <w:p>
      <w:pPr>
        <w:rPr>
          <w:rFonts w:hint="eastAsia" w:eastAsiaTheme="minorEastAsia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考虑</w:t>
      </w:r>
      <w:r>
        <w:rPr>
          <w:sz w:val="28"/>
          <w:szCs w:val="28"/>
        </w:rPr>
        <w:t>到与国家局双流无缝</w:t>
      </w:r>
      <w:r>
        <w:rPr>
          <w:rFonts w:hint="eastAsia"/>
          <w:sz w:val="28"/>
          <w:szCs w:val="28"/>
        </w:rPr>
        <w:t>连接</w:t>
      </w:r>
      <w:r>
        <w:rPr>
          <w:sz w:val="28"/>
          <w:szCs w:val="28"/>
        </w:rPr>
        <w:t>，故拟采购</w:t>
      </w:r>
      <w:r>
        <w:rPr>
          <w:rFonts w:hint="eastAsia"/>
          <w:sz w:val="28"/>
          <w:szCs w:val="28"/>
        </w:rPr>
        <w:t>统一</w:t>
      </w:r>
      <w:r>
        <w:rPr>
          <w:sz w:val="28"/>
          <w:szCs w:val="28"/>
        </w:rPr>
        <w:t>品牌</w:t>
      </w:r>
      <w:r>
        <w:rPr>
          <w:rFonts w:hint="eastAsia"/>
          <w:sz w:val="28"/>
          <w:szCs w:val="28"/>
        </w:rPr>
        <w:t>“小鱼易连”，购买</w:t>
      </w:r>
      <w:r>
        <w:rPr>
          <w:sz w:val="28"/>
          <w:szCs w:val="28"/>
        </w:rPr>
        <w:t>两套终端设备，一套为固定终端，用于会商视频会议，除此之外购买</w:t>
      </w:r>
      <w:r>
        <w:rPr>
          <w:rFonts w:hint="eastAsia"/>
          <w:sz w:val="28"/>
          <w:szCs w:val="28"/>
        </w:rPr>
        <w:t>配套的</w:t>
      </w:r>
      <w:r>
        <w:rPr>
          <w:sz w:val="28"/>
          <w:szCs w:val="28"/>
        </w:rPr>
        <w:t>大屏，用于固定终端显示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小鱼易连端口号使用</w:t>
      </w:r>
      <w:r>
        <w:rPr>
          <w:rFonts w:hint="eastAsia"/>
          <w:sz w:val="28"/>
          <w:szCs w:val="28"/>
        </w:rPr>
        <w:t>年费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系统集成等</w:t>
      </w:r>
      <w:r>
        <w:rPr>
          <w:rFonts w:hint="eastAsia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ZmZDFkY2U1NzkxMTQ3YzhjYTVkMjk0NmQ5MzRjYzkifQ=="/>
  </w:docVars>
  <w:rsids>
    <w:rsidRoot w:val="001031D7"/>
    <w:rsid w:val="001031D7"/>
    <w:rsid w:val="00623FAE"/>
    <w:rsid w:val="00F04317"/>
    <w:rsid w:val="48326844"/>
    <w:rsid w:val="63061284"/>
    <w:rsid w:val="6CEC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560</Words>
  <Characters>560</Characters>
  <Lines>4</Lines>
  <Paragraphs>1</Paragraphs>
  <TotalTime>6</TotalTime>
  <ScaleCrop>false</ScaleCrop>
  <LinksUpToDate>false</LinksUpToDate>
  <CharactersWithSpaces>568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2022-06-27T01:01:00Z</dcterms:created>
  <dc:creator>author</dc:creator>
  <cp:lastModifiedBy>曾钢平</cp:lastModifiedBy>
  <dcterms:modified xsi:type="dcterms:W3CDTF">2022-07-26T03:16:11Z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D19BB9CC50F74944868FDA66A6BA51FD</vt:lpwstr>
  </property>
</Properties>
</file>