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海南省地震局车库楼三楼改造工程量清单</w:t>
      </w: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</w:p>
    <w:tbl>
      <w:tblPr>
        <w:tblStyle w:val="2"/>
        <w:tblW w:w="78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95"/>
        <w:gridCol w:w="1634"/>
        <w:gridCol w:w="1682"/>
        <w:gridCol w:w="322"/>
        <w:gridCol w:w="904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2" w:type="dxa"/>
          <w:trHeight w:val="570" w:hRule="atLeast"/>
          <w:jc w:val="center"/>
        </w:trPr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工程名称：海南省地震局车库楼维修工程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63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0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90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0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整个项目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拆除工程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011610001001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木门窗拆除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1、拆除木门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011610002001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金属门窗拆除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1、拆除金属窗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011605001001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平面块料拆除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1、拆除卫生间地面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011605002001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立面块料拆除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1、拆除卫生间墙砖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021007004001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二次搬运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1、垃圾从楼上搬运至楼下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2、搬运内容：门窗、地砖及砂浆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010103002001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余方弃置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1、垃圾弃运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地面工程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011102003001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块料楼地面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1.找平层厚度、砂浆配合比:1:2.5水泥砂浆找平 20厚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2.面层材料品种、规格、颜色:600X600抛光地砖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（卧室）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011102003002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块料楼地面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1.找平层厚度、砂浆配合比:1:2.5水泥砂浆找平 20厚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2防水要求:JS聚合物防水涂料 2厚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3.面层材料品种、规格、颜色:300X300哑光地砖（厨房）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011102003003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块料楼地面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1.找平层厚度、砂浆配合比:1:2.5水泥砂浆找平 20厚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2防水要求:JS聚合物防水涂料 2厚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3.面层材料品种、规格、颜色:300X300防滑地砖（卫生间）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011105003001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块料踢脚线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1.找平层厚度、砂浆配合比:1:2.5水泥砂浆找平 20厚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2.面层材料品种、规格、颜色:100X600防滑地砖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42" w:type="dxa"/>
          <w:trHeight w:val="360" w:hRule="atLeast"/>
          <w:jc w:val="center"/>
        </w:trPr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（招-表4）</w:t>
            </w:r>
          </w:p>
        </w:tc>
      </w:tr>
    </w:tbl>
    <w:p>
      <w:pPr>
        <w:widowControl/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sectPr>
          <w:pgSz w:w="11906" w:h="16838"/>
          <w:pgMar w:top="1418" w:right="1474" w:bottom="1134" w:left="1588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76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295"/>
        <w:gridCol w:w="1495"/>
        <w:gridCol w:w="1682"/>
        <w:gridCol w:w="322"/>
        <w:gridCol w:w="904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83" w:type="dxa"/>
          <w:trHeight w:val="570" w:hRule="atLeast"/>
          <w:jc w:val="center"/>
        </w:trPr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工程名称：海南省地震局车库楼维修工程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4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0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90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9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墙面、天花工程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011407001001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墙面喷刷涂料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1、刮腻子一遍、乳胶漆二遍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011204003001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块料墙面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1.找平层厚度、砂浆配合比:1:2.5水泥砂浆找平 20厚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2防水要求:JS聚合物防水涂料 2厚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3.面层材料品种、规格、颜色:300X300防滑地砖（卫生间）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门窗工程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010807001001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金属（塑钢、断桥）窗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1、铝合金窗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2、窗洞破损处修补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3、其他要求详见设计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010802004001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防盗门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1、防盗门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2、门洞破损处修补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3、其他要求详见设计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010802001001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金属(塑钢）门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电气安装工程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030404017001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1.名称:配电箱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2.规格:1.2m*0.9m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3.安装方式:墙上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030404017002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1.名称:配电箱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2.规格:详见设计图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3.安装方式:墙上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030404019001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空气开关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1.名称:空气开关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2.型号:详见设计图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3.规格:详见设计图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030404034001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照明开关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1.名称:照明开关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2.型号:详见设计图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3.规格:详见设计图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030601004001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电表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1.名称:电表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2.型号:详见设计图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3.规格:详见设计图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030408001001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1、铜芯电力电缆YJV-4*25+1*16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030411004003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1、BV-3*10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030411004001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1、绝缘电线BV-3*4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030411004002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1、绝缘电线BV-3*1.5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83" w:type="dxa"/>
          <w:trHeight w:val="360" w:hRule="atLeast"/>
          <w:jc w:val="center"/>
        </w:trPr>
        <w:tc>
          <w:tcPr>
            <w:tcW w:w="5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（招-表4）</w:t>
            </w:r>
          </w:p>
        </w:tc>
      </w:tr>
    </w:tbl>
    <w:p>
      <w:pPr>
        <w:widowControl/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sectPr>
          <w:pgSz w:w="11906" w:h="16838"/>
          <w:pgMar w:top="1418" w:right="1474" w:bottom="1134" w:left="1588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7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416"/>
        <w:gridCol w:w="1374"/>
        <w:gridCol w:w="1682"/>
        <w:gridCol w:w="322"/>
        <w:gridCol w:w="904"/>
        <w:gridCol w:w="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1" w:type="dxa"/>
          <w:trHeight w:val="570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工程名称：海南省地震局车库楼维修工程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7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00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90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8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030411001001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配管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1、pcDN50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030411001002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配管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1、pcDN32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030411001003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配管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1、pcDN25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080807007001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线槽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1、开槽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030703022001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排风扇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1、排气扇更换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2、规格详见设计图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给排水安装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031004003001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洗脸盆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1、洗脸盆更换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031004014001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给、排水附(配)件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1、水龙头更换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031001006001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塑料管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1、给排水管更换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01B001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大理石台面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1、更换大理石台面1m*0.6m，双层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材料二次搬运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011707004001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二次搬运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1、大理石二次搬运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011707004002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二次搬运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1、陶瓷块料二次搬运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011707004003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二次搬运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 中砂二次搬运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011707004004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二次搬运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 水泥二次搬运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011707004005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二次搬运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1、门窗二次搬运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100m2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措施项目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240" w:lineRule="auto"/>
        <w:ind w:firstLine="803" w:firstLineChars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sectPr>
          <w:pgSz w:w="11906" w:h="16838"/>
          <w:pgMar w:top="1418" w:right="1474" w:bottom="1134" w:left="1588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7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"/>
        <w:gridCol w:w="1353"/>
        <w:gridCol w:w="1845"/>
        <w:gridCol w:w="1440"/>
        <w:gridCol w:w="646"/>
        <w:gridCol w:w="120"/>
        <w:gridCol w:w="479"/>
        <w:gridCol w:w="82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900" w:type="dxa"/>
          <w:trHeight w:val="570" w:hRule="atLeast"/>
          <w:jc w:val="center"/>
        </w:trPr>
        <w:tc>
          <w:tcPr>
            <w:tcW w:w="5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spacing w:line="240" w:lineRule="auto"/>
              <w:ind w:firstLine="1600" w:firstLineChars="50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单位工程人材机汇总表</w:t>
            </w:r>
          </w:p>
          <w:p>
            <w:pPr>
              <w:widowControl/>
              <w:spacing w:line="240" w:lineRule="auto"/>
              <w:ind w:firstLine="20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工程名称：海南省地震局车库楼维修工程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60" w:hRule="atLeast"/>
          <w:jc w:val="center"/>
        </w:trPr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综合人工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工日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293.93576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综合人工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工日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353.07206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综合人工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工日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10.2366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给排水管更换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洞口修补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合金钢钻头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其他材料费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324.27211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7.96165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3.02652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其他材料费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87.41958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kw·h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15.40116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2.20256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防腐油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19.91245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扣件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1.38215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42.5(R)水泥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石料切割锯片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0.35343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白棉纱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5.2976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32.5(R)白水泥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0.02714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水泥膏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2.14023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32.5(R)水泥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1.91664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石料切割锯片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0.77792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塑料膨胀螺栓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197.41788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100X600防滑地砖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100*600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22.2156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300X300防滑地砖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300*300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29.315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300X300哑光地砖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300*300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24.805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600X600抛光地砖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600*600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195.0575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油灰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5" w:type="dxa"/>
          <w:wAfter w:w="1421" w:type="dxa"/>
          <w:trHeight w:val="570" w:hRule="atLeast"/>
          <w:jc w:val="center"/>
        </w:trPr>
        <w:tc>
          <w:tcPr>
            <w:tcW w:w="5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128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单位工程人材机汇总表</w:t>
            </w:r>
            <w:bookmarkStart w:id="0" w:name="_GoBack"/>
            <w:bookmarkEnd w:id="0"/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工程名称：海南省地震局车库楼维修工程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60" w:hRule="atLeast"/>
          <w:jc w:val="center"/>
        </w:trPr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红丹防锈漆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2.72896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油漆溶剂油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0.29464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锯条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82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铝合金门窗配件固定连接铁件(地脚)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3*30*300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196.3948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硅酮耐候密封胶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32.37097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聚氨酯发泡密封胶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750mL/支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46.59113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铝合金平开门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15.52967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低碳钢焊条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J422 φ4.0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2.01455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钢质防盗门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20.3347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角钢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0.16434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铝合金推拉窗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17.84541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大理石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膨胀螺栓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M10*80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8.0784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塑料管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DN15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塑料内螺纹弯头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DN15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膨胀螺栓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M8*100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42.5(R)白水泥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防水涂料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JS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726.15312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砂纸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126.9065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白水泥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11.8965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YJ-Ⅲ胶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16.47954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棉纱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1.21275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300*600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121.275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室内成品腻子粉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2564.7678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108内墙涂料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478.85215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玻璃胶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300mL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1.76022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热轧薄钢板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δ4.0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低碳钢焊条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J422 φ3.2</w:t>
            </w:r>
          </w:p>
        </w:tc>
        <w:tc>
          <w:tcPr>
            <w:tcW w:w="1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4.60152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5" w:type="dxa"/>
          <w:wAfter w:w="1421" w:type="dxa"/>
          <w:trHeight w:val="570" w:hRule="atLeast"/>
          <w:jc w:val="center"/>
        </w:trPr>
        <w:tc>
          <w:tcPr>
            <w:tcW w:w="5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spacing w:line="240" w:lineRule="auto"/>
              <w:ind w:firstLine="1600" w:firstLineChars="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单位工程人材机汇总表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工程名称：海南省地震局车库楼维修工程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60" w:hRule="atLeast"/>
          <w:jc w:val="center"/>
        </w:trPr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钢脚手架管</w:t>
            </w:r>
          </w:p>
        </w:tc>
        <w:tc>
          <w:tcPr>
            <w:tcW w:w="2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11.8111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木脚手板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0.12565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脚手架钢管底座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0.7539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其他材料费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39.1375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铁砂布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0#~2#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低碳钢电焊条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J422(综合)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钢锯条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棉纱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汽油(综合)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橡胶垫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δ2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平垫铁(综合)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标志牌塑料扁形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1.5025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镀锌扁钢(综合)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电力复合酯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电气绝缘胶带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18mm*10m*0.13mm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自粘性塑料带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20mm*20m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塑料管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松香焊锡丝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硬铜绞线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TJ-2.5~4mm2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酚醛调和漆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(各色)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醇酸防腐漆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C53-1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铜接线端子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DT-6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冲击钻头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φ10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普通钻头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φ4~6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尼龙扎带(综合)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半圆头镀锌螺栓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M(2~5)*(15~50)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记号笔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塑料号牌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铜接线端子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DT-10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硬铜绞线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TJ-10mm2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5" w:type="dxa"/>
          <w:wAfter w:w="1421" w:type="dxa"/>
          <w:trHeight w:val="570" w:hRule="atLeast"/>
          <w:jc w:val="center"/>
        </w:trPr>
        <w:tc>
          <w:tcPr>
            <w:tcW w:w="5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spacing w:line="240" w:lineRule="auto"/>
              <w:ind w:firstLine="1600" w:firstLineChars="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单位工程人材机汇总表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工程名称：海南省地震局车库楼维修工程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60" w:hRule="atLeast"/>
          <w:jc w:val="center"/>
        </w:trPr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208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59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镀锌电缆吊挂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3*50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1.7775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硬脂酸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封铅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含铅65% 含锡35%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合金钢钻头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φ10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沥青绝缘漆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镀锌电缆卡子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2*35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膨胀螺栓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M10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10套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冲击钻头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φ12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塑料胀管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φ6~8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冲击钻头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φ6~8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镀锌铁丝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φ1.1~2.2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锡基纤料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粘合剂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难燃塑料管接头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142.065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难燃塑料管接头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难燃塑料管接头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6.4575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半圆头镀锌螺栓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M(2~5)*(15~50)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木螺钉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d(2~4)*(6~65)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铜芯塑料绝缘电线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BV-2.5mm2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15.114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铜芯塑料绝缘软电线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BV-2.5mm2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水龙头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洗脸盆及排水附件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角型阀(带软接管)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DN15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洗脸盆冷热水嘴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成套配电箱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成套配电箱1.2m*0.9m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铜芯电力电缆YJV-4*25+1*16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5" w:type="dxa"/>
          <w:wAfter w:w="1421" w:type="dxa"/>
          <w:trHeight w:val="570" w:hRule="atLeast"/>
          <w:jc w:val="center"/>
        </w:trPr>
        <w:tc>
          <w:tcPr>
            <w:tcW w:w="5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1600" w:firstLineChars="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单位工程人材机汇总表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工程名称：海南省地震局车库楼维修工程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60" w:hRule="atLeast"/>
          <w:jc w:val="center"/>
        </w:trPr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208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59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刚性阻燃管DN50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刚性阻燃管DN32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刚性阻燃管DN25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绝缘电线BV-4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绝缘电线BV-1.5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绝缘电线BV-3*10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照明开关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自动空气开关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DW万能式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排气扇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其他机械费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967.524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载重汽车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装载质量6t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0.2513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折旧费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42.79944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大修理费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5.93013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经常修理费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26.09159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工日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6.8615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kWh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135.12252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20.47756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0.84158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交流弧焊机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容量21kV·A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0.27664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折旧费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9.77975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检修费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2.31061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维护费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7.18694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工日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0.47586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柴油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1.06086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安拆费及场外运费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43.9009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kW·h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195.13394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校验费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0.2583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57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自卸汽车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装载质量(5t) 中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0.6534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石料切割机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3.67081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55" w:type="dxa"/>
          <w:wAfter w:w="1421" w:type="dxa"/>
          <w:trHeight w:val="570" w:hRule="atLeast"/>
          <w:jc w:val="center"/>
        </w:trPr>
        <w:tc>
          <w:tcPr>
            <w:tcW w:w="5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spacing w:line="240" w:lineRule="auto"/>
              <w:ind w:firstLine="1600" w:firstLineChars="5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单位工程人材机汇总表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工程名称：海南省地震局车库楼维修工程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60" w:hRule="atLeast"/>
          <w:jc w:val="center"/>
        </w:trPr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82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高压绝缘电阻测试仪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量程为0.05~50Ω,1~100mΩ,1000V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汽车式起重机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提升质量8t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载重汽车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装载质量5t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灰浆搅拌机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拌筒容量200L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0.29799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交流弧焊机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容量21kV·A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台班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375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pgSz w:w="11906" w:h="16838"/>
      <w:pgMar w:top="1418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yMjQ0ZGFjOTkzZDkzM2IyMWFlOWViYWIyN2I4MDMifQ=="/>
  </w:docVars>
  <w:rsids>
    <w:rsidRoot w:val="0031449E"/>
    <w:rsid w:val="0001294C"/>
    <w:rsid w:val="00023655"/>
    <w:rsid w:val="000B2541"/>
    <w:rsid w:val="000B506B"/>
    <w:rsid w:val="000E06FF"/>
    <w:rsid w:val="000E15AA"/>
    <w:rsid w:val="000E1C51"/>
    <w:rsid w:val="000F168F"/>
    <w:rsid w:val="001018D3"/>
    <w:rsid w:val="00136D04"/>
    <w:rsid w:val="00152CD6"/>
    <w:rsid w:val="00183823"/>
    <w:rsid w:val="001A3289"/>
    <w:rsid w:val="001A3BA4"/>
    <w:rsid w:val="001E2F9B"/>
    <w:rsid w:val="001F447D"/>
    <w:rsid w:val="002155CB"/>
    <w:rsid w:val="002303D2"/>
    <w:rsid w:val="00237490"/>
    <w:rsid w:val="00237926"/>
    <w:rsid w:val="00284A5C"/>
    <w:rsid w:val="00286440"/>
    <w:rsid w:val="0028733B"/>
    <w:rsid w:val="002D1783"/>
    <w:rsid w:val="002F3F7E"/>
    <w:rsid w:val="00303421"/>
    <w:rsid w:val="0031449E"/>
    <w:rsid w:val="00315E1C"/>
    <w:rsid w:val="0033394A"/>
    <w:rsid w:val="00344E31"/>
    <w:rsid w:val="00347961"/>
    <w:rsid w:val="00366360"/>
    <w:rsid w:val="003664B0"/>
    <w:rsid w:val="0037605B"/>
    <w:rsid w:val="0038755F"/>
    <w:rsid w:val="003950C0"/>
    <w:rsid w:val="003C4DC6"/>
    <w:rsid w:val="003D2BDA"/>
    <w:rsid w:val="003E2C4D"/>
    <w:rsid w:val="003E734E"/>
    <w:rsid w:val="003F00A1"/>
    <w:rsid w:val="003F0F2D"/>
    <w:rsid w:val="003F7A8B"/>
    <w:rsid w:val="00420FD8"/>
    <w:rsid w:val="0042673E"/>
    <w:rsid w:val="00460A32"/>
    <w:rsid w:val="00464E61"/>
    <w:rsid w:val="004D2BB6"/>
    <w:rsid w:val="004D5FDC"/>
    <w:rsid w:val="00502239"/>
    <w:rsid w:val="00514582"/>
    <w:rsid w:val="00515131"/>
    <w:rsid w:val="00515A6E"/>
    <w:rsid w:val="00536E45"/>
    <w:rsid w:val="00596A5C"/>
    <w:rsid w:val="005E61A5"/>
    <w:rsid w:val="006041FD"/>
    <w:rsid w:val="00611839"/>
    <w:rsid w:val="00620A5D"/>
    <w:rsid w:val="00676F89"/>
    <w:rsid w:val="006A125F"/>
    <w:rsid w:val="006A4B76"/>
    <w:rsid w:val="006A7CFC"/>
    <w:rsid w:val="006B5697"/>
    <w:rsid w:val="00700020"/>
    <w:rsid w:val="00703B5C"/>
    <w:rsid w:val="00733379"/>
    <w:rsid w:val="00746017"/>
    <w:rsid w:val="007505DF"/>
    <w:rsid w:val="007537E3"/>
    <w:rsid w:val="00755E3A"/>
    <w:rsid w:val="007963B5"/>
    <w:rsid w:val="00797B3A"/>
    <w:rsid w:val="007A01A9"/>
    <w:rsid w:val="007A35F8"/>
    <w:rsid w:val="007F3853"/>
    <w:rsid w:val="007F561E"/>
    <w:rsid w:val="00817E51"/>
    <w:rsid w:val="00862286"/>
    <w:rsid w:val="00886AA8"/>
    <w:rsid w:val="009029C9"/>
    <w:rsid w:val="00937E91"/>
    <w:rsid w:val="009505FB"/>
    <w:rsid w:val="00967292"/>
    <w:rsid w:val="009C4CD0"/>
    <w:rsid w:val="009C752F"/>
    <w:rsid w:val="009D583E"/>
    <w:rsid w:val="00A27778"/>
    <w:rsid w:val="00A33ACF"/>
    <w:rsid w:val="00A43811"/>
    <w:rsid w:val="00A7683E"/>
    <w:rsid w:val="00AA0223"/>
    <w:rsid w:val="00AB3E92"/>
    <w:rsid w:val="00B129FC"/>
    <w:rsid w:val="00B16880"/>
    <w:rsid w:val="00B72838"/>
    <w:rsid w:val="00BA259A"/>
    <w:rsid w:val="00BC6A64"/>
    <w:rsid w:val="00BD53F9"/>
    <w:rsid w:val="00C07756"/>
    <w:rsid w:val="00C50BCA"/>
    <w:rsid w:val="00C51895"/>
    <w:rsid w:val="00C67813"/>
    <w:rsid w:val="00C73D9A"/>
    <w:rsid w:val="00C97F5C"/>
    <w:rsid w:val="00CD2355"/>
    <w:rsid w:val="00D20C49"/>
    <w:rsid w:val="00D23CC9"/>
    <w:rsid w:val="00D44915"/>
    <w:rsid w:val="00DC1515"/>
    <w:rsid w:val="00DD3AD2"/>
    <w:rsid w:val="00DE689C"/>
    <w:rsid w:val="00E050CC"/>
    <w:rsid w:val="00E06201"/>
    <w:rsid w:val="00E25267"/>
    <w:rsid w:val="00E331B1"/>
    <w:rsid w:val="00E45153"/>
    <w:rsid w:val="00E50136"/>
    <w:rsid w:val="00E5294F"/>
    <w:rsid w:val="00E619A2"/>
    <w:rsid w:val="00E95681"/>
    <w:rsid w:val="00EA0C54"/>
    <w:rsid w:val="00EA434F"/>
    <w:rsid w:val="00EB1EC1"/>
    <w:rsid w:val="00ED0037"/>
    <w:rsid w:val="00EE376E"/>
    <w:rsid w:val="00EF2684"/>
    <w:rsid w:val="00F11663"/>
    <w:rsid w:val="00F14559"/>
    <w:rsid w:val="00F15F93"/>
    <w:rsid w:val="00F17A3C"/>
    <w:rsid w:val="00F17C93"/>
    <w:rsid w:val="00F3254C"/>
    <w:rsid w:val="00F62746"/>
    <w:rsid w:val="00F87F6D"/>
    <w:rsid w:val="00F9259A"/>
    <w:rsid w:val="00FC0330"/>
    <w:rsid w:val="00FD4569"/>
    <w:rsid w:val="048B7F6D"/>
    <w:rsid w:val="18012350"/>
    <w:rsid w:val="40332F26"/>
    <w:rsid w:val="43773E41"/>
    <w:rsid w:val="4B03225D"/>
    <w:rsid w:val="4E1E2D79"/>
    <w:rsid w:val="549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样式1"/>
    <w:basedOn w:val="2"/>
    <w:qFormat/>
    <w:uiPriority w:val="99"/>
    <w:pPr>
      <w:ind w:firstLine="0" w:firstLineChars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font0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??" w:hAnsi="??" w:eastAsia="宋体" w:cs="宋体"/>
      <w:color w:val="000000"/>
      <w:kern w:val="0"/>
      <w:sz w:val="18"/>
      <w:szCs w:val="18"/>
    </w:rPr>
  </w:style>
  <w:style w:type="paragraph" w:customStyle="1" w:styleId="7">
    <w:name w:val="font1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8">
    <w:name w:val="font2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??" w:hAnsi="??" w:eastAsia="宋体" w:cs="宋体"/>
      <w:color w:val="000000"/>
      <w:kern w:val="0"/>
      <w:sz w:val="22"/>
      <w:szCs w:val="22"/>
    </w:rPr>
  </w:style>
  <w:style w:type="paragraph" w:customStyle="1" w:styleId="9">
    <w:name w:val="font3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0">
    <w:name w:val="et2"/>
    <w:basedOn w:val="1"/>
    <w:qFormat/>
    <w:uiPriority w:val="0"/>
    <w:pPr>
      <w:widowControl/>
      <w:shd w:val="clear" w:color="FFFFFF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1">
    <w:name w:val="et3"/>
    <w:basedOn w:val="1"/>
    <w:qFormat/>
    <w:uiPriority w:val="0"/>
    <w:pPr>
      <w:widowControl/>
      <w:shd w:val="clear" w:color="FFFFFF" w:fill="FFFFFF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">
    <w:name w:val="et4"/>
    <w:basedOn w:val="1"/>
    <w:qFormat/>
    <w:uiPriority w:val="0"/>
    <w:pPr>
      <w:widowControl/>
      <w:shd w:val="clear" w:color="FFFFFF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">
    <w:name w:val="et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et6"/>
    <w:basedOn w:val="1"/>
    <w:qFormat/>
    <w:uiPriority w:val="0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5">
    <w:name w:val="et7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et15"/>
    <w:basedOn w:val="1"/>
    <w:qFormat/>
    <w:uiPriority w:val="0"/>
    <w:pPr>
      <w:widowControl/>
      <w:shd w:val="clear" w:color="FFFFFF" w:fill="FFFFFF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4">
    <w:name w:val="et16"/>
    <w:basedOn w:val="1"/>
    <w:qFormat/>
    <w:uiPriority w:val="0"/>
    <w:pPr>
      <w:widowControl/>
      <w:shd w:val="clear" w:color="FFFFFF" w:fill="FFFFFF"/>
      <w:spacing w:before="100" w:beforeAutospacing="1" w:after="100" w:afterAutospacing="1" w:line="240" w:lineRule="auto"/>
      <w:ind w:firstLine="0" w:firstLineChars="0"/>
      <w:jc w:val="righ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et17"/>
    <w:basedOn w:val="1"/>
    <w:qFormat/>
    <w:uiPriority w:val="0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8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8" w:space="0"/>
      </w:pBdr>
      <w:shd w:val="clear" w:color="FFFFFF" w:fill="FFFFFF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3582</Words>
  <Characters>8114</Characters>
  <Lines>74</Lines>
  <Paragraphs>21</Paragraphs>
  <TotalTime>1</TotalTime>
  <ScaleCrop>false</ScaleCrop>
  <LinksUpToDate>false</LinksUpToDate>
  <CharactersWithSpaces>8191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2022-08-09T01:32:00Z</dcterms:created>
  <dc:creator>雷佑伦</dc:creator>
  <cp:lastModifiedBy>刘木聪</cp:lastModifiedBy>
  <dcterms:modified xsi:type="dcterms:W3CDTF">2022-08-09T02:43:40Z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AEA9D735BABF4E238B7D5BE561F4988C</vt:lpwstr>
  </property>
</Properties>
</file>